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  <w:sectPr w:rsidR="00C91F95" w:rsidRPr="0091497C" w:rsidSect="0091497C">
          <w:headerReference w:type="default" r:id="rId7"/>
          <w:footerReference w:type="default" r:id="rId8"/>
          <w:type w:val="continuous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:rsidR="00C91F95" w:rsidRPr="0091497C" w:rsidRDefault="00C91F95" w:rsidP="0091497C">
      <w:pPr>
        <w:pStyle w:val="Brezrazmikov"/>
        <w:jc w:val="center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 w:rsidRPr="0091497C">
        <w:rPr>
          <w:rFonts w:asciiTheme="minorHAnsi" w:hAnsiTheme="minorHAnsi"/>
          <w:b/>
          <w:color w:val="2E74B5" w:themeColor="accent1" w:themeShade="BF"/>
          <w:sz w:val="28"/>
          <w:szCs w:val="28"/>
        </w:rPr>
        <w:lastRenderedPageBreak/>
        <w:t>IZJAVA ŠTUDENTOVEGA MENTORJA (SOMENTORJA) O USTREZNOSTI DOKTORSKE DISERTACIJE IN OBJAV IZ NJENIH IZSLEDKOV</w:t>
      </w: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b/>
          <w:color w:val="2E74B5" w:themeColor="accent1" w:themeShade="BF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85"/>
        <w:gridCol w:w="4647"/>
        <w:gridCol w:w="3230"/>
      </w:tblGrid>
      <w:tr w:rsidR="0091497C" w:rsidRPr="0091497C" w:rsidTr="0091497C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497C">
              <w:rPr>
                <w:rFonts w:asciiTheme="minorHAnsi" w:hAnsiTheme="minorHAnsi"/>
                <w:sz w:val="22"/>
                <w:szCs w:val="22"/>
              </w:rPr>
              <w:t>Podpisani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1497C">
              <w:rPr>
                <w:rFonts w:asciiTheme="minorHAnsi" w:hAnsiTheme="minorHAnsi"/>
                <w:sz w:val="22"/>
                <w:szCs w:val="22"/>
              </w:rPr>
              <w:t>mentor doktorskemu študentu</w:t>
            </w:r>
          </w:p>
        </w:tc>
      </w:tr>
      <w:tr w:rsidR="00C91F95" w:rsidRPr="0091497C" w:rsidTr="00914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" w:type="dxa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7" w:type="dxa"/>
            <w:tcBorders>
              <w:top w:val="single" w:sz="4" w:space="0" w:color="auto"/>
            </w:tcBorders>
          </w:tcPr>
          <w:p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91497C">
              <w:rPr>
                <w:rFonts w:asciiTheme="minorHAnsi" w:hAnsiTheme="minorHAnsi"/>
                <w:sz w:val="22"/>
                <w:szCs w:val="22"/>
                <w:vertAlign w:val="superscript"/>
              </w:rPr>
              <w:t>(mentor doktorskemu študentu)</w:t>
            </w:r>
          </w:p>
        </w:tc>
        <w:tc>
          <w:tcPr>
            <w:tcW w:w="3230" w:type="dxa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F95" w:rsidRPr="0091497C" w:rsidTr="00263429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F95" w:rsidRPr="0091497C" w:rsidTr="00263429"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</w:tcPr>
          <w:p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91497C">
              <w:rPr>
                <w:rFonts w:asciiTheme="minorHAnsi" w:hAnsiTheme="minorHAnsi"/>
                <w:sz w:val="22"/>
                <w:szCs w:val="22"/>
                <w:vertAlign w:val="superscript"/>
              </w:rPr>
              <w:t>(ime in priimeka doktorskega študenta)</w:t>
            </w:r>
          </w:p>
        </w:tc>
      </w:tr>
    </w:tbl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  <w:r w:rsidRPr="0091497C">
        <w:rPr>
          <w:rFonts w:asciiTheme="minorHAnsi" w:hAnsiTheme="minorHAnsi"/>
        </w:rPr>
        <w:t>izjavljam, da je doktorska disertacija z naslovom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1F95" w:rsidRPr="0091497C" w:rsidTr="00263429">
        <w:tc>
          <w:tcPr>
            <w:tcW w:w="9062" w:type="dxa"/>
          </w:tcPr>
          <w:p w:rsidR="00C91F95" w:rsidRPr="0091497C" w:rsidRDefault="00C91F95" w:rsidP="0091497C">
            <w:pPr>
              <w:pStyle w:val="Brezrazmikov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F95" w:rsidRPr="0091497C" w:rsidTr="00263429">
        <w:tc>
          <w:tcPr>
            <w:tcW w:w="9062" w:type="dxa"/>
          </w:tcPr>
          <w:p w:rsidR="00C91F95" w:rsidRPr="0091497C" w:rsidRDefault="00C91F95" w:rsidP="0091497C">
            <w:pPr>
              <w:pStyle w:val="Brezrazmikov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91F95" w:rsidRPr="0091497C" w:rsidRDefault="00C91F95" w:rsidP="0091497C">
      <w:pPr>
        <w:pStyle w:val="Brezrazmikov"/>
        <w:jc w:val="center"/>
        <w:rPr>
          <w:rFonts w:asciiTheme="minorHAnsi" w:hAnsiTheme="minorHAnsi"/>
        </w:rPr>
      </w:pPr>
      <w:r w:rsidRPr="0091497C">
        <w:rPr>
          <w:rFonts w:asciiTheme="minorHAnsi" w:hAnsiTheme="minorHAnsi"/>
          <w:vertAlign w:val="superscript"/>
        </w:rPr>
        <w:t>(naslov doktorske disertacije)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5945"/>
      </w:tblGrid>
      <w:tr w:rsidR="00C91F95" w:rsidRPr="0091497C" w:rsidTr="00263429">
        <w:tc>
          <w:tcPr>
            <w:tcW w:w="3117" w:type="dxa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497C">
              <w:rPr>
                <w:rFonts w:asciiTheme="minorHAnsi" w:hAnsiTheme="minorHAnsi"/>
                <w:sz w:val="22"/>
                <w:szCs w:val="22"/>
              </w:rPr>
              <w:t>ki jo je izdelal doktorski študent</w:t>
            </w:r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F95" w:rsidRPr="0091497C" w:rsidTr="00263429">
        <w:tc>
          <w:tcPr>
            <w:tcW w:w="3117" w:type="dxa"/>
          </w:tcPr>
          <w:p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</w:tcPr>
          <w:p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1497C">
              <w:rPr>
                <w:rFonts w:asciiTheme="minorHAnsi" w:hAnsiTheme="minorHAnsi"/>
                <w:sz w:val="22"/>
                <w:szCs w:val="22"/>
                <w:vertAlign w:val="superscript"/>
              </w:rPr>
              <w:t>(ime in priimeka doktorskega študenta)</w:t>
            </w:r>
          </w:p>
        </w:tc>
      </w:tr>
    </w:tbl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  <w:r w:rsidRPr="0091497C">
        <w:rPr>
          <w:rFonts w:asciiTheme="minorHAnsi" w:hAnsiTheme="minorHAnsi"/>
          <w:iCs/>
        </w:rPr>
        <w:t xml:space="preserve">v skladu </w:t>
      </w:r>
      <w:r w:rsidRPr="0091497C">
        <w:rPr>
          <w:rFonts w:asciiTheme="minorHAnsi" w:hAnsiTheme="minorHAnsi"/>
        </w:rPr>
        <w:t xml:space="preserve">z odobreno temo, s Pravilnikom o doktorskem študiju na Univerzi v Mariboru ter z mojimi navodili in predstavlja izviren prispevek k razvoju znanstvene discipline. </w:t>
      </w: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91497C" w:rsidRDefault="0091497C" w:rsidP="0091497C">
      <w:pPr>
        <w:pStyle w:val="Brezrazmikov"/>
        <w:jc w:val="both"/>
        <w:rPr>
          <w:rFonts w:asciiTheme="minorHAnsi" w:hAnsiTheme="minorHAnsi"/>
          <w:iCs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  <w:r w:rsidRPr="0091497C">
        <w:rPr>
          <w:rFonts w:asciiTheme="minorHAnsi" w:hAnsiTheme="minorHAnsi"/>
          <w:iCs/>
        </w:rPr>
        <w:t>Študent ima naslednje objave, s katerimi izpolnjuje zahtevane pogoje za zagovor</w:t>
      </w:r>
      <w:r w:rsidRPr="0091497C">
        <w:rPr>
          <w:rFonts w:asciiTheme="minorHAnsi" w:eastAsia="Lucida Sans Unicode" w:hAnsiTheme="minorHAnsi"/>
          <w:lang w:eastAsia="sl-SI"/>
        </w:rPr>
        <w:t xml:space="preserve"> doktorske disertacije</w:t>
      </w:r>
      <w:r w:rsidRPr="0091497C">
        <w:rPr>
          <w:rFonts w:asciiTheme="minorHAnsi" w:hAnsiTheme="minorHAnsi"/>
          <w:iCs/>
        </w:rPr>
        <w:t>:</w:t>
      </w: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135"/>
        <w:gridCol w:w="1845"/>
        <w:gridCol w:w="1827"/>
      </w:tblGrid>
      <w:tr w:rsidR="00C91F95" w:rsidRPr="0091497C" w:rsidTr="00263429">
        <w:tc>
          <w:tcPr>
            <w:tcW w:w="3355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Naslov dela</w:t>
            </w:r>
          </w:p>
        </w:tc>
        <w:tc>
          <w:tcPr>
            <w:tcW w:w="2179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Tipologija</w:t>
            </w:r>
          </w:p>
        </w:tc>
        <w:tc>
          <w:tcPr>
            <w:tcW w:w="1877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Avtorstvo</w:t>
            </w:r>
          </w:p>
        </w:tc>
        <w:tc>
          <w:tcPr>
            <w:tcW w:w="1877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Jezik</w:t>
            </w:r>
          </w:p>
        </w:tc>
      </w:tr>
      <w:tr w:rsidR="00C91F95" w:rsidRPr="0091497C" w:rsidTr="00263429">
        <w:tc>
          <w:tcPr>
            <w:tcW w:w="3355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179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77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77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  <w:r w:rsidRPr="0091497C">
        <w:rPr>
          <w:rFonts w:asciiTheme="minorHAnsi" w:hAnsiTheme="minorHAnsi"/>
          <w:iCs/>
        </w:rPr>
        <w:t>Preveril/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a/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i in pregledal/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a/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i sem/sva/smo poro</w:t>
      </w:r>
      <w:r w:rsidRPr="0091497C">
        <w:rPr>
          <w:rFonts w:asciiTheme="minorHAnsi" w:hAnsiTheme="minorHAnsi" w:cs="Century Gothic"/>
          <w:iCs/>
        </w:rPr>
        <w:t>č</w:t>
      </w:r>
      <w:r w:rsidRPr="0091497C">
        <w:rPr>
          <w:rFonts w:asciiTheme="minorHAnsi" w:hAnsiTheme="minorHAnsi"/>
          <w:iCs/>
        </w:rPr>
        <w:t>ilo o preverjanju podobnosti z drugimi deli.</w:t>
      </w:r>
    </w:p>
    <w:p w:rsidR="00C91F95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p w:rsidR="0091497C" w:rsidRPr="0091497C" w:rsidRDefault="0091497C" w:rsidP="0091497C">
      <w:pPr>
        <w:pStyle w:val="Brezrazmikov"/>
        <w:jc w:val="both"/>
        <w:rPr>
          <w:rFonts w:asciiTheme="minorHAnsi" w:hAnsiTheme="minorHAnsi"/>
          <w:iCs/>
        </w:rPr>
      </w:pPr>
    </w:p>
    <w:tbl>
      <w:tblPr>
        <w:tblW w:w="9066" w:type="dxa"/>
        <w:tblLook w:val="04A0" w:firstRow="1" w:lastRow="0" w:firstColumn="1" w:lastColumn="0" w:noHBand="0" w:noVBand="1"/>
      </w:tblPr>
      <w:tblGrid>
        <w:gridCol w:w="1585"/>
        <w:gridCol w:w="2805"/>
        <w:gridCol w:w="1984"/>
        <w:gridCol w:w="2692"/>
      </w:tblGrid>
      <w:tr w:rsidR="0091497C" w:rsidRPr="0091497C" w:rsidTr="0091497C">
        <w:tc>
          <w:tcPr>
            <w:tcW w:w="1585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>Kraj in datum: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84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>Podpis mentorja</w:t>
            </w:r>
            <w:r w:rsidR="0091497C">
              <w:rPr>
                <w:rFonts w:asciiTheme="minorHAnsi" w:hAnsiTheme="minorHAnsi"/>
              </w:rPr>
              <w:t>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91497C" w:rsidRPr="0091497C" w:rsidRDefault="0091497C" w:rsidP="0091497C">
      <w:pPr>
        <w:pStyle w:val="Brezrazmikov"/>
        <w:jc w:val="both"/>
        <w:rPr>
          <w:rFonts w:asciiTheme="minorHAnsi" w:hAnsiTheme="minorHAnsi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576"/>
        <w:gridCol w:w="2787"/>
        <w:gridCol w:w="2011"/>
        <w:gridCol w:w="2693"/>
      </w:tblGrid>
      <w:tr w:rsidR="0091497C" w:rsidRPr="0091497C" w:rsidTr="0091497C">
        <w:tc>
          <w:tcPr>
            <w:tcW w:w="1576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>Kraj in datum: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11" w:type="dxa"/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>Podpis somentorja</w:t>
            </w:r>
            <w:r w:rsidR="0091497C">
              <w:rPr>
                <w:rFonts w:asciiTheme="minorHAnsi" w:hAnsiTheme="minorHAnsi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C91F95" w:rsidRDefault="00C91F95" w:rsidP="0091497C">
      <w:pPr>
        <w:pStyle w:val="Brezrazmikov"/>
        <w:jc w:val="both"/>
        <w:rPr>
          <w:rFonts w:asciiTheme="minorHAnsi" w:hAnsiTheme="minorHAnsi"/>
        </w:rPr>
      </w:pPr>
      <w:bookmarkStart w:id="0" w:name="_GoBack"/>
      <w:bookmarkEnd w:id="0"/>
    </w:p>
    <w:p w:rsidR="0091497C" w:rsidRDefault="0091497C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</w:p>
    <w:p w:rsidR="0091497C" w:rsidRDefault="0091497C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</w:p>
    <w:p w:rsidR="0091497C" w:rsidRDefault="0091497C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  <w:r w:rsidRPr="0091497C">
        <w:rPr>
          <w:rFonts w:asciiTheme="minorHAnsi" w:hAnsiTheme="minorHAnsi"/>
          <w:sz w:val="20"/>
          <w:szCs w:val="20"/>
        </w:rPr>
        <w:t>Priloga:</w:t>
      </w:r>
    </w:p>
    <w:p w:rsidR="00C91F95" w:rsidRPr="0091497C" w:rsidRDefault="00C91F95" w:rsidP="0091497C">
      <w:pPr>
        <w:pStyle w:val="Brezrazmikov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1497C">
        <w:rPr>
          <w:rFonts w:asciiTheme="minorHAnsi" w:hAnsiTheme="minorHAnsi"/>
          <w:sz w:val="20"/>
          <w:szCs w:val="20"/>
        </w:rPr>
        <w:t>Poročilo o preverjanju podobnosti z drugimi deli</w:t>
      </w: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  <w:b/>
          <w:i/>
          <w:sz w:val="16"/>
          <w:szCs w:val="16"/>
        </w:rPr>
      </w:pPr>
      <w:r w:rsidRPr="0091497C">
        <w:rPr>
          <w:rFonts w:asciiTheme="minorHAnsi" w:hAnsiTheme="minorHAns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p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sectPr w:rsidR="00C91F95" w:rsidRPr="0091497C" w:rsidSect="00C91F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6D" w:rsidRDefault="0056576D" w:rsidP="00C91F95">
      <w:r>
        <w:separator/>
      </w:r>
    </w:p>
  </w:endnote>
  <w:endnote w:type="continuationSeparator" w:id="0">
    <w:p w:rsidR="0056576D" w:rsidRDefault="0056576D" w:rsidP="00C9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5" w:rsidRPr="006240E7" w:rsidRDefault="00C91F95" w:rsidP="00C91F95">
    <w:pPr>
      <w:pStyle w:val="Noga"/>
      <w:jc w:val="center"/>
      <w:rPr>
        <w:rFonts w:asciiTheme="minorHAnsi" w:hAnsiTheme="minorHAnsi"/>
        <w:color w:val="006A8E"/>
        <w:sz w:val="18"/>
      </w:rPr>
    </w:pPr>
    <w:r>
      <w:tab/>
    </w:r>
    <w:r w:rsidRPr="006240E7">
      <w:rPr>
        <w:rFonts w:asciiTheme="minorHAnsi" w:hAnsiTheme="minorHAnsi"/>
        <w:color w:val="006A8E"/>
        <w:sz w:val="18"/>
      </w:rPr>
      <w:t>www.fe.um.si | fe@um.si | t +386 7 620 22 10 | f +386 7 620 22 22 | trr: SI56 0110 0600 0022 624 | id ddv: SI 716 74705</w:t>
    </w:r>
  </w:p>
  <w:p w:rsidR="00C91F95" w:rsidRDefault="00C91F95" w:rsidP="00C91F95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| f +386 3 777 04 20 </w:t>
    </w:r>
  </w:p>
  <w:p w:rsidR="00C91F95" w:rsidRDefault="00C91F95" w:rsidP="00C91F95">
    <w:pPr>
      <w:pStyle w:val="Nog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6D" w:rsidRDefault="0056576D" w:rsidP="00C91F95">
      <w:r>
        <w:separator/>
      </w:r>
    </w:p>
  </w:footnote>
  <w:footnote w:type="continuationSeparator" w:id="0">
    <w:p w:rsidR="0056576D" w:rsidRDefault="0056576D" w:rsidP="00C9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7C" w:rsidRPr="0091497C" w:rsidRDefault="0091497C" w:rsidP="0091497C">
    <w:pPr>
      <w:pStyle w:val="Glava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 w:rsidRPr="0091497C">
      <w:rPr>
        <w:rFonts w:asciiTheme="minorHAnsi" w:hAnsiTheme="minorHAnsi"/>
        <w:color w:val="808080" w:themeColor="background1" w:themeShade="80"/>
        <w:sz w:val="16"/>
        <w:szCs w:val="16"/>
      </w:rPr>
      <w:t>od 2018/2019 dalje</w:t>
    </w:r>
  </w:p>
  <w:p w:rsidR="0091497C" w:rsidRDefault="0091497C" w:rsidP="0091497C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 wp14:anchorId="2DA64FC3" wp14:editId="604EC035">
          <wp:extent cx="1746250" cy="906145"/>
          <wp:effectExtent l="0" t="0" r="6350" b="8255"/>
          <wp:docPr id="2" name="Slika 2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F95" w:rsidRDefault="00C91F95" w:rsidP="00C91F9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5552"/>
    <w:multiLevelType w:val="hybridMultilevel"/>
    <w:tmpl w:val="5A783DF0"/>
    <w:lvl w:ilvl="0" w:tplc="5F2EE1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1D2"/>
    <w:multiLevelType w:val="hybridMultilevel"/>
    <w:tmpl w:val="63702F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5"/>
    <w:rsid w:val="0056576D"/>
    <w:rsid w:val="0091497C"/>
    <w:rsid w:val="00B9050D"/>
    <w:rsid w:val="00C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986"/>
  <w15:chartTrackingRefBased/>
  <w15:docId w15:val="{87478367-AFF8-40EA-807E-51B295E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F95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F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91F9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1F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1F95"/>
    <w:rPr>
      <w:rFonts w:ascii="Century Gothic" w:eastAsia="Calibri" w:hAnsi="Century Gothic" w:cs="Times New Roman"/>
    </w:rPr>
  </w:style>
  <w:style w:type="paragraph" w:styleId="Noga">
    <w:name w:val="footer"/>
    <w:basedOn w:val="Navaden"/>
    <w:link w:val="NogaZnak"/>
    <w:uiPriority w:val="99"/>
    <w:unhideWhenUsed/>
    <w:rsid w:val="00C91F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1F95"/>
    <w:rPr>
      <w:rFonts w:ascii="Century Gothic" w:eastAsia="Calibri" w:hAnsi="Century Gothic" w:cs="Times New Roman"/>
    </w:rPr>
  </w:style>
  <w:style w:type="paragraph" w:styleId="Brezrazmikov">
    <w:name w:val="No Spacing"/>
    <w:uiPriority w:val="1"/>
    <w:qFormat/>
    <w:rsid w:val="0091497C"/>
    <w:pPr>
      <w:spacing w:after="0" w:line="240" w:lineRule="auto"/>
    </w:pPr>
    <w:rPr>
      <w:rFonts w:ascii="Century Gothic" w:eastAsia="Calibri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1</cp:revision>
  <dcterms:created xsi:type="dcterms:W3CDTF">2019-06-05T07:11:00Z</dcterms:created>
  <dcterms:modified xsi:type="dcterms:W3CDTF">2019-06-05T07:31:00Z</dcterms:modified>
</cp:coreProperties>
</file>